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5E63C">
      <w:pPr>
        <w:spacing w:line="440" w:lineRule="exact"/>
      </w:pPr>
    </w:p>
    <w:p w14:paraId="0AA3C478">
      <w:pPr>
        <w:spacing w:line="440" w:lineRule="exact"/>
      </w:pPr>
    </w:p>
    <w:p w14:paraId="5C24B172">
      <w:pPr>
        <w:spacing w:line="440" w:lineRule="exact"/>
      </w:pPr>
    </w:p>
    <w:p w14:paraId="0AA217E2">
      <w:pPr>
        <w:spacing w:line="440" w:lineRule="exact"/>
      </w:pPr>
    </w:p>
    <w:p w14:paraId="5CC6D820">
      <w:pPr>
        <w:spacing w:line="440" w:lineRule="exact"/>
      </w:pPr>
    </w:p>
    <w:p w14:paraId="4E18A6F5">
      <w:pPr>
        <w:spacing w:before="156" w:beforeLines="50" w:after="156" w:afterLines="50" w:line="440" w:lineRule="exact"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实验报告</w:t>
      </w:r>
    </w:p>
    <w:p w14:paraId="33FE5978">
      <w:pPr>
        <w:spacing w:line="440" w:lineRule="exact"/>
      </w:pPr>
    </w:p>
    <w:p w14:paraId="03A75D1F">
      <w:pPr>
        <w:spacing w:line="440" w:lineRule="exact"/>
      </w:pPr>
    </w:p>
    <w:p w14:paraId="7E123520">
      <w:pPr>
        <w:spacing w:line="440" w:lineRule="exact"/>
      </w:pPr>
    </w:p>
    <w:p w14:paraId="7AEAA284">
      <w:pPr>
        <w:spacing w:line="440" w:lineRule="exact"/>
      </w:pPr>
    </w:p>
    <w:p w14:paraId="47621CFC">
      <w:pPr>
        <w:spacing w:line="440" w:lineRule="exact"/>
      </w:pPr>
    </w:p>
    <w:p w14:paraId="658E7B73">
      <w:pPr>
        <w:spacing w:line="440" w:lineRule="exact"/>
      </w:pPr>
    </w:p>
    <w:p w14:paraId="35F303D7">
      <w:pPr>
        <w:spacing w:line="440" w:lineRule="exact"/>
      </w:pPr>
    </w:p>
    <w:tbl>
      <w:tblPr>
        <w:tblStyle w:val="27"/>
        <w:tblpPr w:leftFromText="180" w:rightFromText="180" w:vertAnchor="text" w:horzAnchor="page" w:tblpX="1726" w:tblpY="3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26C7E90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nil"/>
              <w:bottom w:val="nil"/>
            </w:tcBorders>
          </w:tcPr>
          <w:p w14:paraId="660A58CA">
            <w:pPr>
              <w:spacing w:line="440" w:lineRule="exact"/>
            </w:pPr>
            <w:r>
              <w:rPr>
                <w:b/>
                <w:bCs/>
                <w:sz w:val="36"/>
              </w:rPr>
              <w:t>项目名称：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2BC834B6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平板细胞克隆形成实验</w:t>
            </w:r>
          </w:p>
        </w:tc>
      </w:tr>
    </w:tbl>
    <w:p w14:paraId="3C079AEA">
      <w:pPr>
        <w:spacing w:line="440" w:lineRule="exact"/>
      </w:pPr>
    </w:p>
    <w:p w14:paraId="1CA8AF82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7522E1F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 w14:paraId="665714A2">
            <w:pPr>
              <w:spacing w:line="440" w:lineRule="exact"/>
            </w:pPr>
            <w:r>
              <w:rPr>
                <w:b/>
                <w:bCs/>
                <w:sz w:val="36"/>
              </w:rPr>
              <w:t>委托方（甲方）：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6EFB8CFD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 w14:paraId="52DD492D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25EF252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 w14:paraId="48857EFC">
            <w:pPr>
              <w:spacing w:line="440" w:lineRule="exact"/>
            </w:pPr>
            <w:r>
              <w:rPr>
                <w:b/>
                <w:bCs/>
                <w:sz w:val="36"/>
              </w:rPr>
              <w:t>联系</w:t>
            </w:r>
            <w:r>
              <w:rPr>
                <w:rFonts w:hint="eastAsia"/>
                <w:b/>
                <w:bCs/>
                <w:sz w:val="36"/>
              </w:rPr>
              <w:t>人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2E5D8192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</w:p>
        </w:tc>
      </w:tr>
    </w:tbl>
    <w:p w14:paraId="2A2D2F57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1"/>
        <w:gridCol w:w="5918"/>
      </w:tblGrid>
      <w:tr w14:paraId="072BA60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nil"/>
              <w:bottom w:val="nil"/>
            </w:tcBorders>
          </w:tcPr>
          <w:p w14:paraId="5ED1EF11">
            <w:pPr>
              <w:spacing w:line="440" w:lineRule="exact"/>
            </w:pPr>
            <w:r>
              <w:rPr>
                <w:b/>
                <w:bCs/>
                <w:sz w:val="36"/>
              </w:rPr>
              <w:t>受托方（乙方）：</w:t>
            </w:r>
          </w:p>
        </w:tc>
        <w:tc>
          <w:tcPr>
            <w:tcW w:w="5918" w:type="dxa"/>
            <w:tcBorders>
              <w:top w:val="nil"/>
              <w:bottom w:val="single" w:color="auto" w:sz="12" w:space="0"/>
            </w:tcBorders>
          </w:tcPr>
          <w:p w14:paraId="2C9AF152">
            <w:pPr>
              <w:spacing w:line="440" w:lineRule="exac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 w14:paraId="5032D808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6E84009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 w14:paraId="27FB1597">
            <w:pPr>
              <w:spacing w:line="440" w:lineRule="exact"/>
            </w:pPr>
            <w:r>
              <w:rPr>
                <w:b/>
                <w:bCs/>
                <w:sz w:val="36"/>
              </w:rPr>
              <w:t>联系</w:t>
            </w:r>
            <w:r>
              <w:rPr>
                <w:rFonts w:hint="eastAsia"/>
                <w:b/>
                <w:bCs/>
                <w:sz w:val="36"/>
              </w:rPr>
              <w:t>人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3BBE5CF4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 w14:paraId="349AEE01">
      <w:pPr>
        <w:spacing w:line="120" w:lineRule="exact"/>
      </w:pPr>
    </w:p>
    <w:p w14:paraId="313B6B24">
      <w:pPr>
        <w:spacing w:line="20" w:lineRule="exact"/>
      </w:pPr>
    </w:p>
    <w:p w14:paraId="4EF0C61F">
      <w:pPr>
        <w:spacing w:line="20" w:lineRule="exact"/>
      </w:pPr>
    </w:p>
    <w:p w14:paraId="01E3C870">
      <w:pPr>
        <w:spacing w:line="20" w:lineRule="exact"/>
      </w:pPr>
    </w:p>
    <w:tbl>
      <w:tblPr>
        <w:tblStyle w:val="27"/>
        <w:tblpPr w:leftFromText="180" w:rightFromText="180" w:vertAnchor="text" w:horzAnchor="page" w:tblpX="1754" w:tblpY="7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7CB8D27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nil"/>
              <w:bottom w:val="nil"/>
            </w:tcBorders>
          </w:tcPr>
          <w:p w14:paraId="185F93AE">
            <w:pPr>
              <w:spacing w:line="440" w:lineRule="exact"/>
            </w:pPr>
            <w:r>
              <w:rPr>
                <w:rFonts w:hint="eastAsia"/>
                <w:b/>
                <w:bCs/>
                <w:sz w:val="36"/>
              </w:rPr>
              <w:t>日期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5D38A6EF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</w:tbl>
    <w:p w14:paraId="7E604608">
      <w:pPr>
        <w:spacing w:line="440" w:lineRule="exact"/>
      </w:pPr>
    </w:p>
    <w:p w14:paraId="387AAA30">
      <w:pPr>
        <w:spacing w:line="440" w:lineRule="exact"/>
      </w:pPr>
    </w:p>
    <w:p w14:paraId="1981DBC0">
      <w:pPr>
        <w:spacing w:line="440" w:lineRule="exact"/>
      </w:pPr>
    </w:p>
    <w:p w14:paraId="128B77EC">
      <w:pPr>
        <w:spacing w:line="440" w:lineRule="exact"/>
        <w:sectPr>
          <w:headerReference r:id="rId3" w:type="default"/>
          <w:footerReference r:id="rId4" w:type="default"/>
          <w:type w:val="continuous"/>
          <w:pgSz w:w="11906" w:h="16838"/>
          <w:pgMar w:top="1440" w:right="1080" w:bottom="1440" w:left="1080" w:header="851" w:footer="992" w:gutter="0"/>
          <w:pgBorders>
            <w:bottom w:val="single" w:color="auto" w:sz="4" w:space="1"/>
          </w:pgBorders>
          <w:pgNumType w:start="1"/>
          <w:cols w:space="720" w:num="1"/>
          <w:docGrid w:type="lines" w:linePitch="312" w:charSpace="0"/>
        </w:sectPr>
      </w:pPr>
    </w:p>
    <w:p w14:paraId="34CB8F8E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 w:cs="Times New Roman"/>
          <w:sz w:val="24"/>
          <w:szCs w:val="24"/>
        </w:rPr>
      </w:pPr>
      <w:bookmarkStart w:id="0" w:name="_Toc474067460"/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hint="eastAsia" w:ascii="Times New Roman" w:hAnsi="Times New Roman" w:cs="Times New Roman"/>
          <w:sz w:val="24"/>
          <w:szCs w:val="24"/>
        </w:rPr>
        <w:t>实验</w:t>
      </w:r>
      <w:r>
        <w:rPr>
          <w:rFonts w:ascii="Times New Roman" w:hAnsi="Times New Roman" w:cs="Times New Roman"/>
          <w:sz w:val="24"/>
          <w:szCs w:val="24"/>
        </w:rPr>
        <w:t>信息</w:t>
      </w:r>
      <w:bookmarkEnd w:id="0"/>
    </w:p>
    <w:p w14:paraId="270B56D8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详见实验方案</w:t>
      </w:r>
    </w:p>
    <w:p w14:paraId="72EA3E0C">
      <w:pPr>
        <w:pStyle w:val="2"/>
        <w:spacing w:before="156" w:beforeLines="50" w:beforeAutospacing="0" w:after="156" w:afterLines="50" w:afterAutospacing="0" w:line="420" w:lineRule="exact"/>
        <w:rPr>
          <w:rFonts w:hint="default" w:ascii="Times New Roman" w:hAnsi="Times New Roman" w:eastAsia="宋体" w:cs="Times New Roman"/>
          <w:b w:val="0"/>
          <w:sz w:val="24"/>
          <w:szCs w:val="24"/>
          <w:lang w:val="en-US" w:eastAsia="zh-CN"/>
        </w:rPr>
      </w:pPr>
      <w:bookmarkStart w:id="1" w:name="_Toc474067461"/>
      <w:bookmarkStart w:id="2" w:name="_Toc474067463"/>
      <w:r>
        <w:rPr>
          <w:rFonts w:ascii="Times New Roman" w:hAnsi="Times New Roman" w:cs="Times New Roman"/>
          <w:sz w:val="24"/>
          <w:szCs w:val="24"/>
        </w:rPr>
        <w:t xml:space="preserve">2 </w:t>
      </w:r>
      <w:bookmarkEnd w:id="1"/>
      <w:bookmarkStart w:id="3" w:name="OLE_LINK6"/>
      <w:r>
        <w:rPr>
          <w:rFonts w:hint="eastAsia" w:ascii="Times New Roman" w:hAnsi="Times New Roman" w:cs="Times New Roman"/>
          <w:sz w:val="24"/>
          <w:szCs w:val="24"/>
        </w:rPr>
        <w:t>仪器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cs="Times New Roman"/>
          <w:sz w:val="24"/>
          <w:szCs w:val="24"/>
        </w:rPr>
        <w:t>试剂</w:t>
      </w:r>
      <w:bookmarkStart w:id="4" w:name="OLE_LINK3"/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及实验细胞系</w:t>
      </w:r>
      <w:bookmarkEnd w:id="4"/>
    </w:p>
    <w:bookmarkEnd w:id="3"/>
    <w:p w14:paraId="2D80DBAA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 </w:t>
      </w:r>
      <w:r>
        <w:rPr>
          <w:rFonts w:hint="eastAsia" w:ascii="Times New Roman" w:hAnsi="Times New Roman"/>
          <w:sz w:val="24"/>
          <w:szCs w:val="24"/>
        </w:rPr>
        <w:t>主要</w:t>
      </w:r>
      <w:r>
        <w:rPr>
          <w:rFonts w:ascii="Times New Roman" w:hAnsi="Times New Roman"/>
          <w:sz w:val="24"/>
          <w:szCs w:val="24"/>
        </w:rPr>
        <w:t>仪器</w:t>
      </w:r>
      <w:bookmarkEnd w:id="2"/>
    </w:p>
    <w:p w14:paraId="34C50838">
      <w:pPr>
        <w:spacing w:after="156" w:afterLines="50"/>
        <w:jc w:val="center"/>
      </w:pPr>
      <w:r>
        <w:rPr>
          <w:b/>
          <w:bCs/>
        </w:rPr>
        <w:t>表1</w:t>
      </w:r>
      <w:r>
        <w:t xml:space="preserve"> </w:t>
      </w:r>
      <w:r>
        <w:rPr>
          <w:rFonts w:hint="eastAsia"/>
        </w:rPr>
        <w:t>实验</w:t>
      </w:r>
      <w:r>
        <w:t>所用</w:t>
      </w:r>
      <w:r>
        <w:rPr>
          <w:rFonts w:hint="eastAsia"/>
        </w:rPr>
        <w:t>主要仪器</w:t>
      </w:r>
    </w:p>
    <w:tbl>
      <w:tblPr>
        <w:tblStyle w:val="27"/>
        <w:tblW w:w="0" w:type="auto"/>
        <w:tblInd w:w="25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3402"/>
        <w:gridCol w:w="2409"/>
      </w:tblGrid>
      <w:tr w14:paraId="13D3D57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12" w:space="0"/>
              <w:bottom w:val="single" w:color="auto" w:sz="8" w:space="0"/>
            </w:tcBorders>
          </w:tcPr>
          <w:p w14:paraId="429F21C1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名称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8" w:space="0"/>
            </w:tcBorders>
          </w:tcPr>
          <w:p w14:paraId="0DB8CB9E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型号</w:t>
            </w:r>
          </w:p>
        </w:tc>
        <w:tc>
          <w:tcPr>
            <w:tcW w:w="2409" w:type="dxa"/>
            <w:tcBorders>
              <w:top w:val="single" w:color="auto" w:sz="12" w:space="0"/>
              <w:bottom w:val="single" w:color="auto" w:sz="8" w:space="0"/>
            </w:tcBorders>
          </w:tcPr>
          <w:p w14:paraId="5557092C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生产商</w:t>
            </w:r>
          </w:p>
        </w:tc>
      </w:tr>
      <w:tr w14:paraId="3DA2F4F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8" w:space="0"/>
              <w:bottom w:val="nil"/>
            </w:tcBorders>
          </w:tcPr>
          <w:p w14:paraId="0CA75D98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二氧化碳培养箱</w:t>
            </w:r>
          </w:p>
        </w:tc>
        <w:tc>
          <w:tcPr>
            <w:tcW w:w="3402" w:type="dxa"/>
            <w:tcBorders>
              <w:top w:val="single" w:color="auto" w:sz="8" w:space="0"/>
              <w:bottom w:val="nil"/>
            </w:tcBorders>
            <w:vAlign w:val="center"/>
          </w:tcPr>
          <w:p w14:paraId="07B81C2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3111</w:t>
            </w:r>
          </w:p>
        </w:tc>
        <w:tc>
          <w:tcPr>
            <w:tcW w:w="2409" w:type="dxa"/>
            <w:tcBorders>
              <w:top w:val="single" w:color="auto" w:sz="8" w:space="0"/>
              <w:bottom w:val="nil"/>
            </w:tcBorders>
            <w:vAlign w:val="center"/>
          </w:tcPr>
          <w:p w14:paraId="7A9C2009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Thermo</w:t>
            </w:r>
          </w:p>
        </w:tc>
      </w:tr>
      <w:tr w14:paraId="60F10E3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3709D0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全自动细胞计数仪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18F2D1B9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Countess II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57E4AE6E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Thermo</w:t>
            </w:r>
          </w:p>
        </w:tc>
      </w:tr>
      <w:tr w14:paraId="1039C2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7C9E7919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荧光倒置显微镜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241D585C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Ts2R-FL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304233E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NIKON</w:t>
            </w:r>
          </w:p>
        </w:tc>
      </w:tr>
      <w:tr w14:paraId="5FDCEE3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6F8669D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成像系统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28E1B99C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DP73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760D42C3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OLYMPUS</w:t>
            </w:r>
          </w:p>
        </w:tc>
      </w:tr>
      <w:tr w14:paraId="67D021B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01279310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低速离心机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2F41137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TD5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0167B40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卢湘仪</w:t>
            </w:r>
          </w:p>
        </w:tc>
      </w:tr>
      <w:tr w14:paraId="66EE9FA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3D33D418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真空吸液泵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0F401E25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G6-802B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0E28E8D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其林贝尔</w:t>
            </w:r>
          </w:p>
        </w:tc>
      </w:tr>
      <w:tr w14:paraId="14A7CEC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single" w:color="auto" w:sz="12" w:space="0"/>
            </w:tcBorders>
          </w:tcPr>
          <w:p w14:paraId="5EE083CF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A2 型二级生物安全柜</w:t>
            </w:r>
          </w:p>
        </w:tc>
        <w:tc>
          <w:tcPr>
            <w:tcW w:w="3402" w:type="dxa"/>
            <w:tcBorders>
              <w:top w:val="nil"/>
              <w:bottom w:val="single" w:color="auto" w:sz="12" w:space="0"/>
            </w:tcBorders>
          </w:tcPr>
          <w:p w14:paraId="3D00028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1800A2</w:t>
            </w:r>
          </w:p>
        </w:tc>
        <w:tc>
          <w:tcPr>
            <w:tcW w:w="2409" w:type="dxa"/>
            <w:tcBorders>
              <w:top w:val="nil"/>
              <w:bottom w:val="single" w:color="auto" w:sz="12" w:space="0"/>
            </w:tcBorders>
          </w:tcPr>
          <w:p w14:paraId="6098C80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上海知楚</w:t>
            </w:r>
          </w:p>
        </w:tc>
      </w:tr>
    </w:tbl>
    <w:p w14:paraId="13BD2A8B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bookmarkStart w:id="5" w:name="_Toc474067462"/>
      <w:r>
        <w:rPr>
          <w:rFonts w:ascii="Times New Roman" w:hAnsi="Times New Roman"/>
          <w:sz w:val="24"/>
          <w:szCs w:val="24"/>
        </w:rPr>
        <w:t xml:space="preserve">2.2 </w:t>
      </w:r>
      <w:r>
        <w:rPr>
          <w:rFonts w:hint="eastAsia" w:ascii="Times New Roman" w:hAnsi="Times New Roman"/>
          <w:sz w:val="24"/>
          <w:szCs w:val="24"/>
        </w:rPr>
        <w:t>主要</w:t>
      </w:r>
      <w:r>
        <w:rPr>
          <w:rFonts w:ascii="Times New Roman" w:hAnsi="Times New Roman"/>
          <w:sz w:val="24"/>
          <w:szCs w:val="24"/>
        </w:rPr>
        <w:t>试剂</w:t>
      </w:r>
      <w:bookmarkEnd w:id="5"/>
    </w:p>
    <w:p w14:paraId="1B99D6C4">
      <w:pPr>
        <w:spacing w:after="156" w:afterLines="50"/>
        <w:jc w:val="center"/>
      </w:pPr>
      <w:r>
        <w:rPr>
          <w:b/>
          <w:bCs/>
        </w:rPr>
        <w:t>表2</w:t>
      </w:r>
      <w:r>
        <w:t xml:space="preserve"> </w:t>
      </w:r>
      <w:r>
        <w:rPr>
          <w:rFonts w:hint="eastAsia"/>
        </w:rPr>
        <w:t>实验</w:t>
      </w:r>
      <w:r>
        <w:t>所用</w:t>
      </w:r>
      <w:r>
        <w:rPr>
          <w:rFonts w:hint="eastAsia"/>
        </w:rPr>
        <w:t>主要</w:t>
      </w:r>
      <w:r>
        <w:t>试剂</w:t>
      </w:r>
    </w:p>
    <w:tbl>
      <w:tblPr>
        <w:tblStyle w:val="27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1"/>
        <w:gridCol w:w="2878"/>
        <w:gridCol w:w="2027"/>
      </w:tblGrid>
      <w:tr w14:paraId="7B19AAE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</w:tcPr>
          <w:p w14:paraId="682F34CD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名称</w:t>
            </w:r>
          </w:p>
        </w:tc>
        <w:tc>
          <w:tcPr>
            <w:tcW w:w="2878" w:type="dxa"/>
            <w:tcBorders>
              <w:tl2br w:val="nil"/>
              <w:tr2bl w:val="nil"/>
            </w:tcBorders>
          </w:tcPr>
          <w:p w14:paraId="5635D582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货号</w:t>
            </w:r>
          </w:p>
        </w:tc>
        <w:tc>
          <w:tcPr>
            <w:tcW w:w="2027" w:type="dxa"/>
            <w:tcBorders>
              <w:tl2br w:val="nil"/>
              <w:tr2bl w:val="nil"/>
            </w:tcBorders>
          </w:tcPr>
          <w:p w14:paraId="5D1A1CA9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生产商</w:t>
            </w:r>
          </w:p>
        </w:tc>
      </w:tr>
      <w:tr w14:paraId="0FF451D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top"/>
          </w:tcPr>
          <w:p w14:paraId="7521B65E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bookmarkStart w:id="6" w:name="OLE_LINK5" w:colFirst="0" w:colLast="2"/>
            <w:bookmarkStart w:id="11" w:name="_GoBack" w:colFirst="0" w:colLast="2"/>
            <w:r>
              <w:t>RPMI1640培养基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top"/>
          </w:tcPr>
          <w:p w14:paraId="5C3EE7EA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C11875500BT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top"/>
          </w:tcPr>
          <w:p w14:paraId="18D722EC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Gibco</w:t>
            </w:r>
          </w:p>
        </w:tc>
      </w:tr>
      <w:bookmarkEnd w:id="11"/>
      <w:bookmarkEnd w:id="6"/>
      <w:tr w14:paraId="68610B5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37E63270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0.25％Trypsin Solution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4CA1027C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SH30042.01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771EF099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HyClone</w:t>
            </w:r>
          </w:p>
        </w:tc>
      </w:tr>
      <w:tr w14:paraId="49FB9BF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48CBB4C7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Penicillin-Streptomycin Solution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533A5BF8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SV30010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4EE02ED9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HyClone</w:t>
            </w:r>
          </w:p>
        </w:tc>
      </w:tr>
      <w:tr w14:paraId="44EF0CD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3CD25B2E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二甲基亚砜（DMSO）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54AEAEF4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D8371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00D36FE5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Solarbio</w:t>
            </w:r>
          </w:p>
        </w:tc>
      </w:tr>
      <w:tr w14:paraId="1903762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0C3EE806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胎牛血清（</w:t>
            </w:r>
            <w:r>
              <w:rPr>
                <w:bCs/>
                <w:color w:val="000000"/>
                <w:kern w:val="0"/>
                <w:szCs w:val="21"/>
                <w:lang w:bidi="ar"/>
              </w:rPr>
              <w:t>FBS</w:t>
            </w: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67ABFD9B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10091148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60DD18E8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Gibco</w:t>
            </w:r>
          </w:p>
        </w:tc>
      </w:tr>
      <w:tr w14:paraId="347735A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6D3F42C8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bookmarkStart w:id="7" w:name="_Toc474067477"/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结晶紫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7B3C5643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C8470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6FD4A920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Solarbio</w:t>
            </w:r>
          </w:p>
        </w:tc>
      </w:tr>
    </w:tbl>
    <w:p w14:paraId="6630EBBE">
      <w:pPr>
        <w:pStyle w:val="3"/>
        <w:spacing w:before="120" w:after="240" w:line="420" w:lineRule="exact"/>
        <w:rPr>
          <w:rFonts w:hint="eastAsia" w:ascii="Times New Roman" w:hAnsi="Times New Roman"/>
          <w:sz w:val="24"/>
          <w:szCs w:val="24"/>
          <w:lang w:val="en-US" w:eastAsia="zh-CN"/>
        </w:rPr>
      </w:pPr>
      <w:bookmarkStart w:id="8" w:name="OLE_LINK4"/>
      <w:r>
        <w:rPr>
          <w:rFonts w:ascii="Times New Roman" w:hAnsi="Times New Roman"/>
          <w:sz w:val="24"/>
          <w:szCs w:val="24"/>
        </w:rPr>
        <w:t>2.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实验细胞系</w:t>
      </w:r>
    </w:p>
    <w:p w14:paraId="0263C86F">
      <w:pPr>
        <w:rPr>
          <w:rFonts w:hint="default"/>
          <w:lang w:val="en-US" w:eastAsia="zh-CN"/>
        </w:rPr>
      </w:pPr>
      <w:bookmarkStart w:id="9" w:name="OLE_LINK2"/>
      <w:r>
        <w:rPr>
          <w:rFonts w:hint="eastAsia"/>
          <w:lang w:val="en-US" w:eastAsia="zh-CN"/>
        </w:rPr>
        <w:t>SU-DHL-2 (人弥散性组织淋巴瘤细胞)培养基：</w:t>
      </w:r>
      <w:bookmarkEnd w:id="8"/>
      <w:bookmarkStart w:id="10" w:name="OLE_LINK1"/>
      <w:r>
        <w:rPr>
          <w:rFonts w:hint="eastAsia"/>
          <w:lang w:val="en-US" w:eastAsia="zh-CN"/>
        </w:rPr>
        <w:t>RPMI-1640</w:t>
      </w:r>
      <w:bookmarkEnd w:id="10"/>
      <w:r>
        <w:rPr>
          <w:rFonts w:hint="eastAsia"/>
          <w:lang w:val="en-US" w:eastAsia="zh-CN"/>
        </w:rPr>
        <w:t>＋10% FBS＋1% P/S</w:t>
      </w:r>
    </w:p>
    <w:bookmarkEnd w:id="9"/>
    <w:p w14:paraId="3DAC8E29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实验方法</w:t>
      </w:r>
      <w:bookmarkEnd w:id="7"/>
    </w:p>
    <w:p w14:paraId="24C59911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3.1细胞复苏</w:t>
      </w:r>
      <w:r>
        <w:rPr>
          <w:rFonts w:hint="eastAsia" w:ascii="Times New Roman" w:hAnsi="Times New Roman"/>
          <w:sz w:val="22"/>
          <w:szCs w:val="24"/>
        </w:rPr>
        <w:t>（原代细胞和干细胞不适用）</w:t>
      </w:r>
    </w:p>
    <w:p w14:paraId="76B8B4AA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3.1.1从液氮中取出细胞冻存管 (注意：佩戴防爆管面具) ，快速将其置入 37℃水浴中解冻， 直至冻存管中无结晶，然后用 75%的酒精擦拭冻存管外壁；</w:t>
      </w:r>
    </w:p>
    <w:p w14:paraId="38B46B01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3.1.2将冻存管中的细胞移至含 5m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 xml:space="preserve"> 完全培养基的 15m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 xml:space="preserve"> 离心管中，1000rpm 离心 5min；</w:t>
      </w:r>
    </w:p>
    <w:p w14:paraId="6C9ADAF7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3.1.3弃上清，沉淀用 5m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 xml:space="preserve"> 完全培养基重悬，接种 T25 培养瓶，于 37℃,5%CO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 xml:space="preserve"> 细胞培养箱中培养；</w:t>
      </w:r>
    </w:p>
    <w:p w14:paraId="61657CB9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3.1.4第二天，换用新鲜完全培养基继续培养。</w:t>
      </w:r>
    </w:p>
    <w:p w14:paraId="498C465E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3.2细胞传代</w:t>
      </w:r>
      <w:r>
        <w:rPr>
          <w:rFonts w:hint="eastAsia" w:ascii="Times New Roman" w:hAnsi="Times New Roman"/>
          <w:sz w:val="22"/>
          <w:szCs w:val="24"/>
        </w:rPr>
        <w:t>（原代细胞和干细胞不适用）</w:t>
      </w:r>
    </w:p>
    <w:p w14:paraId="056E7E44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3.2.1细胞生长至覆盖培养瓶的 80%面积时，弃 T25 培养瓶中的培养液，用 PBS 清洗细胞一次；</w:t>
      </w:r>
    </w:p>
    <w:p w14:paraId="4E73EE25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3.2.2添加 0.25%胰蛋白酶消化液约 1m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 xml:space="preserve"> 至培养瓶中，倒置显微镜下观察，待细胞回缩变圆后加入 5m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 xml:space="preserve"> 完全培养液终止消化，再轻轻吹打细胞使之脱落，然后将悬液转移至 15m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 xml:space="preserve"> 离心管中，1000rpm 离心 5min；</w:t>
      </w:r>
    </w:p>
    <w:p w14:paraId="2626154D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3.2.3弃上清，沉淀细胞用 1-2m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 xml:space="preserve"> 完全培养基重悬，然后按 1:2 比例进行分瓶传代 (两个 T25)， 补充新的完全培养基至 5-8m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>/瓶，最后放入 37℃,5%CO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 xml:space="preserve"> 细胞培养箱中培养；</w:t>
      </w:r>
    </w:p>
    <w:p w14:paraId="1DE1936D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>细胞冻存</w:t>
      </w:r>
    </w:p>
    <w:p w14:paraId="5519F188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3.3.1细胞生长至覆盖培养瓶的80%面积时，弃 T25 培养瓶中的培养液，用 PBS 清洗细胞一次；</w:t>
      </w:r>
    </w:p>
    <w:p w14:paraId="0ADAE5CF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3.3.2添加 0.25%胰蛋白酶消化液约 1m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 xml:space="preserve"> 至培养瓶中，倒置显微镜下观察，待细胞回缩变圆后加入 5m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 xml:space="preserve"> 完全培养液终止消化，再轻轻吹打细胞使之脱落，然后将悬液转移至 15m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 xml:space="preserve"> 离心管中，1000rpm 离心 5min；</w:t>
      </w:r>
    </w:p>
    <w:p w14:paraId="266F8664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3.3.3弃上清，沉淀细胞加入 1m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>/支的无血清冻存液，混匀后加入冻存管中。 (如：冻一支，加入 1m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 xml:space="preserve"> 无血清冻存液)</w:t>
      </w:r>
    </w:p>
    <w:p w14:paraId="3E369165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3.3.4将冻存细胞直接放入－80℃冰箱即可；如后期要将细胞转入液氮罐中，需在-80℃冰箱存放 24 小时以上。</w:t>
      </w:r>
    </w:p>
    <w:p w14:paraId="0FA07969">
      <w:pPr>
        <w:pStyle w:val="3"/>
        <w:spacing w:before="120" w:after="240" w:line="420" w:lineRule="exact"/>
      </w:pPr>
      <w:r>
        <w:rPr>
          <w:rFonts w:hint="eastAsia" w:ascii="Times New Roman" w:hAnsi="Times New Roman"/>
          <w:sz w:val="24"/>
          <w:szCs w:val="24"/>
        </w:rPr>
        <w:t>3.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细胞增克隆形成检测</w:t>
      </w:r>
      <w:r>
        <w:rPr>
          <w:rFonts w:hint="eastAsia" w:ascii="Times New Roman" w:hAnsi="Times New Roman"/>
          <w:sz w:val="24"/>
          <w:szCs w:val="24"/>
        </w:rPr>
        <w:t xml:space="preserve"> </w:t>
      </w:r>
    </w:p>
    <w:p w14:paraId="658E9BB6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.1 取对数生长期的各组细胞，分别用0.25%胰蛋白酶消化并吹打成单个细胞，并把细胞悬浮在10%胎牛血清的DMEM培养液中备用。</w:t>
      </w:r>
    </w:p>
    <w:p w14:paraId="5A231C1D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.2 将细胞悬液以</w:t>
      </w:r>
      <w:r>
        <w:rPr>
          <w:rFonts w:hint="eastAsia"/>
          <w:sz w:val="24"/>
          <w:lang w:val="en-US" w:eastAsia="zh-CN"/>
        </w:rPr>
        <w:t>500</w:t>
      </w:r>
      <w:r>
        <w:rPr>
          <w:rFonts w:hint="eastAsia"/>
          <w:sz w:val="24"/>
        </w:rPr>
        <w:t>个细胞/孔接种6孔板，轻轻转动，使细胞分散均匀。置37℃ 5% CO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>及饱和湿度的细胞培养箱中培养2～3周。</w:t>
      </w:r>
    </w:p>
    <w:p w14:paraId="3131764C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.3 经常观察，当培养皿中出现肉眼可见的克隆时，终止培养。弃去上清液，用PBS小心浸洗2次。加4%多聚甲醛固定细胞5m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>固定15分钟。然后去固定液，加适量结晶紫染色液染10～30分钟，然后用流水缓慢洗去染色液，空气干燥。</w:t>
      </w:r>
    </w:p>
    <w:p w14:paraId="7871F93B">
      <w:pPr>
        <w:spacing w:line="360" w:lineRule="auto"/>
        <w:ind w:firstLine="480" w:firstLineChars="200"/>
        <w:jc w:val="left"/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.4 将6孔板倒置拍照，计数克隆，计算克隆形成率。</w:t>
      </w:r>
    </w:p>
    <w:p w14:paraId="43573B1A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/>
          <w:sz w:val="24"/>
          <w:szCs w:val="24"/>
        </w:rPr>
        <w:t xml:space="preserve"> 克隆形成率计算</w:t>
      </w:r>
    </w:p>
    <w:p w14:paraId="02862EEE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克隆形成率 =（克隆数/接种细胞数）×100%</w:t>
      </w:r>
    </w:p>
    <w:p w14:paraId="3DEEAA70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/>
          <w:sz w:val="24"/>
          <w:szCs w:val="24"/>
        </w:rPr>
        <w:t xml:space="preserve"> 实验结果</w:t>
      </w:r>
    </w:p>
    <w:p w14:paraId="44ED90A9">
      <w:pPr>
        <w:spacing w:line="360" w:lineRule="auto"/>
        <w:ind w:firstLine="480" w:firstLineChars="200"/>
      </w:pPr>
      <w:r>
        <w:rPr>
          <w:rFonts w:hint="eastAsia"/>
          <w:sz w:val="24"/>
        </w:rPr>
        <w:t>实验结果见附件EXCEL表。</w:t>
      </w:r>
    </w:p>
    <w:p w14:paraId="0E5E8216">
      <w:pPr>
        <w:spacing w:line="360" w:lineRule="auto"/>
      </w:pPr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pgBorders>
        <w:bottom w:val="single" w:color="auto" w:sz="4" w:space="1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08C32">
    <w:pPr>
      <w:pStyle w:val="19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F207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E252C">
    <w:pPr>
      <w:pStyle w:val="20"/>
      <w:jc w:val="left"/>
    </w:pPr>
    <w:r>
      <w:rPr>
        <w:rFonts w:hint="eastAsia"/>
      </w:rPr>
      <w:t xml:space="preserve"> </w:t>
    </w:r>
    <w:r>
      <w:t xml:space="preserve">                 </w:t>
    </w:r>
    <w:r>
      <w:rPr>
        <w:rFonts w:hint="eastAsia"/>
      </w:rPr>
      <w:t xml:space="preserve">                             </w:t>
    </w:r>
    <w:r>
      <w:t xml:space="preserve">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D7CB5">
    <w:pPr>
      <w:pStyle w:val="20"/>
      <w:jc w:val="left"/>
    </w:pPr>
    <w:r>
      <w:rPr>
        <w:rFonts w:hint="eastAsia"/>
      </w:rP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DD46D0"/>
    <w:multiLevelType w:val="multilevel"/>
    <w:tmpl w:val="73DD46D0"/>
    <w:lvl w:ilvl="0" w:tentative="0">
      <w:start w:val="1"/>
      <w:numFmt w:val="upperRoman"/>
      <w:lvlText w:val="%1."/>
      <w:lvlJc w:val="left"/>
      <w:pPr>
        <w:ind w:left="0" w:firstLine="0"/>
      </w:pPr>
    </w:lvl>
    <w:lvl w:ilvl="1" w:tentative="0">
      <w:start w:val="1"/>
      <w:numFmt w:val="upperLetter"/>
      <w:lvlText w:val="%2."/>
      <w:lvlJc w:val="left"/>
      <w:pPr>
        <w:ind w:left="851" w:firstLine="0"/>
      </w:pPr>
    </w:lvl>
    <w:lvl w:ilvl="2" w:tentative="0">
      <w:start w:val="1"/>
      <w:numFmt w:val="decimal"/>
      <w:lvlText w:val="%3."/>
      <w:lvlJc w:val="left"/>
      <w:pPr>
        <w:ind w:left="1701" w:firstLine="0"/>
      </w:pPr>
    </w:lvl>
    <w:lvl w:ilvl="3" w:tentative="0">
      <w:start w:val="1"/>
      <w:numFmt w:val="lowerLetter"/>
      <w:lvlText w:val="%4)"/>
      <w:lvlJc w:val="left"/>
      <w:pPr>
        <w:ind w:left="2551" w:firstLine="0"/>
      </w:pPr>
    </w:lvl>
    <w:lvl w:ilvl="4" w:tentative="0">
      <w:start w:val="1"/>
      <w:numFmt w:val="decimal"/>
      <w:pStyle w:val="6"/>
      <w:lvlText w:val="(%5)"/>
      <w:lvlJc w:val="left"/>
      <w:pPr>
        <w:ind w:left="3402" w:firstLine="0"/>
      </w:pPr>
    </w:lvl>
    <w:lvl w:ilvl="5" w:tentative="0">
      <w:start w:val="1"/>
      <w:numFmt w:val="lowerLetter"/>
      <w:pStyle w:val="7"/>
      <w:lvlText w:val="(%6)"/>
      <w:lvlJc w:val="left"/>
      <w:pPr>
        <w:ind w:left="4252" w:firstLine="0"/>
      </w:pPr>
    </w:lvl>
    <w:lvl w:ilvl="6" w:tentative="0">
      <w:start w:val="1"/>
      <w:numFmt w:val="lowerRoman"/>
      <w:pStyle w:val="8"/>
      <w:lvlText w:val="(%7)"/>
      <w:lvlJc w:val="left"/>
      <w:pPr>
        <w:ind w:left="5102" w:firstLine="0"/>
      </w:pPr>
    </w:lvl>
    <w:lvl w:ilvl="7" w:tentative="0">
      <w:start w:val="1"/>
      <w:numFmt w:val="lowerLetter"/>
      <w:pStyle w:val="9"/>
      <w:lvlText w:val="(%8)"/>
      <w:lvlJc w:val="left"/>
      <w:pPr>
        <w:ind w:left="5953" w:firstLine="0"/>
      </w:pPr>
    </w:lvl>
    <w:lvl w:ilvl="8" w:tentative="0">
      <w:start w:val="1"/>
      <w:numFmt w:val="lowerRoman"/>
      <w:pStyle w:val="10"/>
      <w:lvlText w:val="(%9)"/>
      <w:lvlJc w:val="left"/>
      <w:pPr>
        <w:ind w:left="6803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ZTE3NjczODQ4NWQ4N2Q0N2U5MDM1MTU0YTZhMjIifQ=="/>
    <w:docVar w:name="KSO_WPS_MARK_KEY" w:val="d8752c58-c3ca-43de-8744-cc70f89b7278"/>
  </w:docVars>
  <w:rsids>
    <w:rsidRoot w:val="009C4B35"/>
    <w:rsid w:val="00003274"/>
    <w:rsid w:val="000047E1"/>
    <w:rsid w:val="00010B6C"/>
    <w:rsid w:val="00015217"/>
    <w:rsid w:val="00015547"/>
    <w:rsid w:val="00024C9B"/>
    <w:rsid w:val="00034E04"/>
    <w:rsid w:val="00054C35"/>
    <w:rsid w:val="00061D4D"/>
    <w:rsid w:val="00072D75"/>
    <w:rsid w:val="000730D0"/>
    <w:rsid w:val="00077C92"/>
    <w:rsid w:val="00081AF1"/>
    <w:rsid w:val="000856C8"/>
    <w:rsid w:val="00086878"/>
    <w:rsid w:val="000914E2"/>
    <w:rsid w:val="000A4743"/>
    <w:rsid w:val="000A5A01"/>
    <w:rsid w:val="000B746A"/>
    <w:rsid w:val="000B7ACA"/>
    <w:rsid w:val="000E694D"/>
    <w:rsid w:val="000E7A32"/>
    <w:rsid w:val="000F12B9"/>
    <w:rsid w:val="000F4AE3"/>
    <w:rsid w:val="00100C82"/>
    <w:rsid w:val="00101CEF"/>
    <w:rsid w:val="001042A3"/>
    <w:rsid w:val="00106B99"/>
    <w:rsid w:val="0011263C"/>
    <w:rsid w:val="00112AEF"/>
    <w:rsid w:val="00113F27"/>
    <w:rsid w:val="00125496"/>
    <w:rsid w:val="00127CD3"/>
    <w:rsid w:val="00130B1A"/>
    <w:rsid w:val="001370C1"/>
    <w:rsid w:val="00141954"/>
    <w:rsid w:val="00151E3E"/>
    <w:rsid w:val="00152B05"/>
    <w:rsid w:val="0015382D"/>
    <w:rsid w:val="001539BD"/>
    <w:rsid w:val="00165F61"/>
    <w:rsid w:val="0017173E"/>
    <w:rsid w:val="00172AC9"/>
    <w:rsid w:val="00176E73"/>
    <w:rsid w:val="0017723F"/>
    <w:rsid w:val="0018437D"/>
    <w:rsid w:val="00185BFB"/>
    <w:rsid w:val="00186AE2"/>
    <w:rsid w:val="0018730A"/>
    <w:rsid w:val="001908D1"/>
    <w:rsid w:val="001969ED"/>
    <w:rsid w:val="001A4EDA"/>
    <w:rsid w:val="001A7370"/>
    <w:rsid w:val="001B0982"/>
    <w:rsid w:val="001B4541"/>
    <w:rsid w:val="001C6CE8"/>
    <w:rsid w:val="001D20BC"/>
    <w:rsid w:val="001D4024"/>
    <w:rsid w:val="001D4FA0"/>
    <w:rsid w:val="001D613F"/>
    <w:rsid w:val="001E1DD7"/>
    <w:rsid w:val="001E7420"/>
    <w:rsid w:val="001F44D1"/>
    <w:rsid w:val="00200C4F"/>
    <w:rsid w:val="00202E17"/>
    <w:rsid w:val="00206040"/>
    <w:rsid w:val="00213F0F"/>
    <w:rsid w:val="002245E7"/>
    <w:rsid w:val="00230531"/>
    <w:rsid w:val="00232D52"/>
    <w:rsid w:val="0025004B"/>
    <w:rsid w:val="002564E2"/>
    <w:rsid w:val="00261141"/>
    <w:rsid w:val="00281346"/>
    <w:rsid w:val="00282DA5"/>
    <w:rsid w:val="00292861"/>
    <w:rsid w:val="00292EDE"/>
    <w:rsid w:val="002937B2"/>
    <w:rsid w:val="002A1E7F"/>
    <w:rsid w:val="002C2F23"/>
    <w:rsid w:val="002C4559"/>
    <w:rsid w:val="002C5421"/>
    <w:rsid w:val="002D0B04"/>
    <w:rsid w:val="002D25B4"/>
    <w:rsid w:val="002D3BD4"/>
    <w:rsid w:val="002D3FD1"/>
    <w:rsid w:val="002E4F5C"/>
    <w:rsid w:val="002F0046"/>
    <w:rsid w:val="002F73FF"/>
    <w:rsid w:val="00304845"/>
    <w:rsid w:val="00305576"/>
    <w:rsid w:val="00305B32"/>
    <w:rsid w:val="003074CE"/>
    <w:rsid w:val="0030757A"/>
    <w:rsid w:val="0032234E"/>
    <w:rsid w:val="00330633"/>
    <w:rsid w:val="00332925"/>
    <w:rsid w:val="00353F6C"/>
    <w:rsid w:val="00353FDE"/>
    <w:rsid w:val="00357B6D"/>
    <w:rsid w:val="00360A3A"/>
    <w:rsid w:val="00361430"/>
    <w:rsid w:val="00363E07"/>
    <w:rsid w:val="00366AB8"/>
    <w:rsid w:val="00370352"/>
    <w:rsid w:val="00384B8D"/>
    <w:rsid w:val="00386F6F"/>
    <w:rsid w:val="003A4D80"/>
    <w:rsid w:val="003B2BE8"/>
    <w:rsid w:val="003C410C"/>
    <w:rsid w:val="003D34DD"/>
    <w:rsid w:val="003D503D"/>
    <w:rsid w:val="003D6B67"/>
    <w:rsid w:val="003E076F"/>
    <w:rsid w:val="003E1899"/>
    <w:rsid w:val="003F00D3"/>
    <w:rsid w:val="003F2597"/>
    <w:rsid w:val="00413349"/>
    <w:rsid w:val="00414EB0"/>
    <w:rsid w:val="00417F8D"/>
    <w:rsid w:val="00423627"/>
    <w:rsid w:val="004238EE"/>
    <w:rsid w:val="00437B99"/>
    <w:rsid w:val="0044196D"/>
    <w:rsid w:val="00443C6B"/>
    <w:rsid w:val="0045105D"/>
    <w:rsid w:val="004562AE"/>
    <w:rsid w:val="0045631C"/>
    <w:rsid w:val="00465394"/>
    <w:rsid w:val="0047286E"/>
    <w:rsid w:val="0047563C"/>
    <w:rsid w:val="00481089"/>
    <w:rsid w:val="00482237"/>
    <w:rsid w:val="00482F69"/>
    <w:rsid w:val="0049673E"/>
    <w:rsid w:val="004A7DE7"/>
    <w:rsid w:val="004B7B07"/>
    <w:rsid w:val="004C0C54"/>
    <w:rsid w:val="004C1B52"/>
    <w:rsid w:val="004C2638"/>
    <w:rsid w:val="004C7850"/>
    <w:rsid w:val="004D0798"/>
    <w:rsid w:val="004D6763"/>
    <w:rsid w:val="004E0C93"/>
    <w:rsid w:val="004E2B6B"/>
    <w:rsid w:val="004F08ED"/>
    <w:rsid w:val="004F2D35"/>
    <w:rsid w:val="005047DB"/>
    <w:rsid w:val="00512568"/>
    <w:rsid w:val="005157DC"/>
    <w:rsid w:val="00515FE0"/>
    <w:rsid w:val="00524D95"/>
    <w:rsid w:val="0052677A"/>
    <w:rsid w:val="00526CA5"/>
    <w:rsid w:val="00535529"/>
    <w:rsid w:val="005437B7"/>
    <w:rsid w:val="0056198A"/>
    <w:rsid w:val="00561C3A"/>
    <w:rsid w:val="00562286"/>
    <w:rsid w:val="00563CDC"/>
    <w:rsid w:val="00566247"/>
    <w:rsid w:val="0058245D"/>
    <w:rsid w:val="0058472A"/>
    <w:rsid w:val="00587F04"/>
    <w:rsid w:val="005B5F15"/>
    <w:rsid w:val="005C0F36"/>
    <w:rsid w:val="005C6FE6"/>
    <w:rsid w:val="005D51A7"/>
    <w:rsid w:val="005E16AF"/>
    <w:rsid w:val="005E525F"/>
    <w:rsid w:val="005E5C0D"/>
    <w:rsid w:val="005F0762"/>
    <w:rsid w:val="00601C0B"/>
    <w:rsid w:val="00605FB8"/>
    <w:rsid w:val="0060732B"/>
    <w:rsid w:val="0061249B"/>
    <w:rsid w:val="00615524"/>
    <w:rsid w:val="006163EB"/>
    <w:rsid w:val="00617CBB"/>
    <w:rsid w:val="00620086"/>
    <w:rsid w:val="00621382"/>
    <w:rsid w:val="00633D25"/>
    <w:rsid w:val="006351A2"/>
    <w:rsid w:val="006356A0"/>
    <w:rsid w:val="006448BA"/>
    <w:rsid w:val="0064533D"/>
    <w:rsid w:val="00647166"/>
    <w:rsid w:val="006477BF"/>
    <w:rsid w:val="00653E41"/>
    <w:rsid w:val="00666670"/>
    <w:rsid w:val="00666DB1"/>
    <w:rsid w:val="00670E54"/>
    <w:rsid w:val="00674934"/>
    <w:rsid w:val="00680E22"/>
    <w:rsid w:val="0068177A"/>
    <w:rsid w:val="00686F14"/>
    <w:rsid w:val="006924C9"/>
    <w:rsid w:val="00693DF7"/>
    <w:rsid w:val="00693E8B"/>
    <w:rsid w:val="006A037B"/>
    <w:rsid w:val="006A7633"/>
    <w:rsid w:val="006B0381"/>
    <w:rsid w:val="006B52D7"/>
    <w:rsid w:val="006C7AB6"/>
    <w:rsid w:val="006C7E91"/>
    <w:rsid w:val="006D5736"/>
    <w:rsid w:val="006D6A86"/>
    <w:rsid w:val="006E0516"/>
    <w:rsid w:val="006E157A"/>
    <w:rsid w:val="006E3B03"/>
    <w:rsid w:val="006E7B0A"/>
    <w:rsid w:val="006F4670"/>
    <w:rsid w:val="00700771"/>
    <w:rsid w:val="00701310"/>
    <w:rsid w:val="007303F7"/>
    <w:rsid w:val="0073241C"/>
    <w:rsid w:val="00735257"/>
    <w:rsid w:val="00737DA8"/>
    <w:rsid w:val="0074196C"/>
    <w:rsid w:val="00744AA3"/>
    <w:rsid w:val="00747550"/>
    <w:rsid w:val="00750BCE"/>
    <w:rsid w:val="00753693"/>
    <w:rsid w:val="007566A1"/>
    <w:rsid w:val="00762FE6"/>
    <w:rsid w:val="007673B6"/>
    <w:rsid w:val="007721AF"/>
    <w:rsid w:val="00786B06"/>
    <w:rsid w:val="00791982"/>
    <w:rsid w:val="007919B3"/>
    <w:rsid w:val="007925F2"/>
    <w:rsid w:val="007A165A"/>
    <w:rsid w:val="007A2AF2"/>
    <w:rsid w:val="007A4DAB"/>
    <w:rsid w:val="007A57D4"/>
    <w:rsid w:val="007B1AE4"/>
    <w:rsid w:val="007C1BBE"/>
    <w:rsid w:val="007C25DD"/>
    <w:rsid w:val="007C4FFE"/>
    <w:rsid w:val="007C6B0B"/>
    <w:rsid w:val="007D057F"/>
    <w:rsid w:val="007D24C9"/>
    <w:rsid w:val="007D47FD"/>
    <w:rsid w:val="007D4E42"/>
    <w:rsid w:val="007E7F21"/>
    <w:rsid w:val="007F278E"/>
    <w:rsid w:val="008010B7"/>
    <w:rsid w:val="00801C04"/>
    <w:rsid w:val="00806F82"/>
    <w:rsid w:val="00810971"/>
    <w:rsid w:val="00812267"/>
    <w:rsid w:val="00821CFD"/>
    <w:rsid w:val="008271A0"/>
    <w:rsid w:val="00827575"/>
    <w:rsid w:val="00833E0D"/>
    <w:rsid w:val="00840875"/>
    <w:rsid w:val="00855AC8"/>
    <w:rsid w:val="008578EC"/>
    <w:rsid w:val="008703A3"/>
    <w:rsid w:val="00870B63"/>
    <w:rsid w:val="0087433C"/>
    <w:rsid w:val="008906F0"/>
    <w:rsid w:val="008966B8"/>
    <w:rsid w:val="00897710"/>
    <w:rsid w:val="008A0AF1"/>
    <w:rsid w:val="008A2772"/>
    <w:rsid w:val="008A413E"/>
    <w:rsid w:val="008A79B0"/>
    <w:rsid w:val="008B02C7"/>
    <w:rsid w:val="008B3A1E"/>
    <w:rsid w:val="008C588D"/>
    <w:rsid w:val="008D09C9"/>
    <w:rsid w:val="008D11F7"/>
    <w:rsid w:val="008D1C73"/>
    <w:rsid w:val="008D229C"/>
    <w:rsid w:val="008D7567"/>
    <w:rsid w:val="008E0BE8"/>
    <w:rsid w:val="008E23FE"/>
    <w:rsid w:val="008F5F82"/>
    <w:rsid w:val="008F782B"/>
    <w:rsid w:val="00906CAD"/>
    <w:rsid w:val="00910CBC"/>
    <w:rsid w:val="00913A42"/>
    <w:rsid w:val="0091665F"/>
    <w:rsid w:val="00916FC3"/>
    <w:rsid w:val="009171B0"/>
    <w:rsid w:val="00922E83"/>
    <w:rsid w:val="00924FD2"/>
    <w:rsid w:val="00927DB4"/>
    <w:rsid w:val="009353E6"/>
    <w:rsid w:val="00937ECC"/>
    <w:rsid w:val="00950A84"/>
    <w:rsid w:val="00953EA2"/>
    <w:rsid w:val="00960CB6"/>
    <w:rsid w:val="0096100E"/>
    <w:rsid w:val="009631AB"/>
    <w:rsid w:val="00966B86"/>
    <w:rsid w:val="00967344"/>
    <w:rsid w:val="009711A8"/>
    <w:rsid w:val="00973F67"/>
    <w:rsid w:val="00985C1E"/>
    <w:rsid w:val="0099140A"/>
    <w:rsid w:val="009A3CCE"/>
    <w:rsid w:val="009A3E36"/>
    <w:rsid w:val="009A47AF"/>
    <w:rsid w:val="009A4CBB"/>
    <w:rsid w:val="009A6415"/>
    <w:rsid w:val="009A7CBC"/>
    <w:rsid w:val="009B28B3"/>
    <w:rsid w:val="009B2CA8"/>
    <w:rsid w:val="009B51D6"/>
    <w:rsid w:val="009C4B35"/>
    <w:rsid w:val="009C4FA0"/>
    <w:rsid w:val="009D48DE"/>
    <w:rsid w:val="009D5DB4"/>
    <w:rsid w:val="009E11C5"/>
    <w:rsid w:val="009E2C08"/>
    <w:rsid w:val="009F1AFD"/>
    <w:rsid w:val="009F7755"/>
    <w:rsid w:val="00A01EBB"/>
    <w:rsid w:val="00A05D75"/>
    <w:rsid w:val="00A108AD"/>
    <w:rsid w:val="00A11120"/>
    <w:rsid w:val="00A1198A"/>
    <w:rsid w:val="00A11CD6"/>
    <w:rsid w:val="00A13B39"/>
    <w:rsid w:val="00A13F1E"/>
    <w:rsid w:val="00A14DB7"/>
    <w:rsid w:val="00A208FA"/>
    <w:rsid w:val="00A27896"/>
    <w:rsid w:val="00A356FB"/>
    <w:rsid w:val="00A35D4A"/>
    <w:rsid w:val="00A41380"/>
    <w:rsid w:val="00A42190"/>
    <w:rsid w:val="00A45606"/>
    <w:rsid w:val="00A471EB"/>
    <w:rsid w:val="00A55243"/>
    <w:rsid w:val="00A63890"/>
    <w:rsid w:val="00A65E82"/>
    <w:rsid w:val="00A7127A"/>
    <w:rsid w:val="00A73088"/>
    <w:rsid w:val="00A859C5"/>
    <w:rsid w:val="00A9157C"/>
    <w:rsid w:val="00A925E1"/>
    <w:rsid w:val="00A94736"/>
    <w:rsid w:val="00AA153C"/>
    <w:rsid w:val="00AB5001"/>
    <w:rsid w:val="00AB76BC"/>
    <w:rsid w:val="00AC1011"/>
    <w:rsid w:val="00AC304B"/>
    <w:rsid w:val="00AC4B6E"/>
    <w:rsid w:val="00AD7477"/>
    <w:rsid w:val="00AE1B3D"/>
    <w:rsid w:val="00AE1EBD"/>
    <w:rsid w:val="00AE59E7"/>
    <w:rsid w:val="00AF73A2"/>
    <w:rsid w:val="00B04606"/>
    <w:rsid w:val="00B061EE"/>
    <w:rsid w:val="00B16A3B"/>
    <w:rsid w:val="00B17E50"/>
    <w:rsid w:val="00B20FA2"/>
    <w:rsid w:val="00B27ACB"/>
    <w:rsid w:val="00B309CB"/>
    <w:rsid w:val="00B3445C"/>
    <w:rsid w:val="00B451ED"/>
    <w:rsid w:val="00B51A15"/>
    <w:rsid w:val="00B547AF"/>
    <w:rsid w:val="00B63F2D"/>
    <w:rsid w:val="00B644BC"/>
    <w:rsid w:val="00B65C51"/>
    <w:rsid w:val="00B775C6"/>
    <w:rsid w:val="00B815BE"/>
    <w:rsid w:val="00B96675"/>
    <w:rsid w:val="00B969F8"/>
    <w:rsid w:val="00BA5336"/>
    <w:rsid w:val="00BB405C"/>
    <w:rsid w:val="00BB44C2"/>
    <w:rsid w:val="00BB50E2"/>
    <w:rsid w:val="00BC1E34"/>
    <w:rsid w:val="00BC669A"/>
    <w:rsid w:val="00BD2B4E"/>
    <w:rsid w:val="00BD2E60"/>
    <w:rsid w:val="00BE3A66"/>
    <w:rsid w:val="00BF2A89"/>
    <w:rsid w:val="00C051C2"/>
    <w:rsid w:val="00C06923"/>
    <w:rsid w:val="00C07A92"/>
    <w:rsid w:val="00C244F5"/>
    <w:rsid w:val="00C24E2A"/>
    <w:rsid w:val="00C35EF1"/>
    <w:rsid w:val="00C376B1"/>
    <w:rsid w:val="00C413B6"/>
    <w:rsid w:val="00C4643D"/>
    <w:rsid w:val="00C53F74"/>
    <w:rsid w:val="00C54A18"/>
    <w:rsid w:val="00C6303A"/>
    <w:rsid w:val="00C64660"/>
    <w:rsid w:val="00C73AAD"/>
    <w:rsid w:val="00C76F3D"/>
    <w:rsid w:val="00C76FFC"/>
    <w:rsid w:val="00C7743E"/>
    <w:rsid w:val="00C86ACA"/>
    <w:rsid w:val="00C9122E"/>
    <w:rsid w:val="00C938B2"/>
    <w:rsid w:val="00CA26F6"/>
    <w:rsid w:val="00CA73F4"/>
    <w:rsid w:val="00CB02A2"/>
    <w:rsid w:val="00CB0D6F"/>
    <w:rsid w:val="00CB2B6C"/>
    <w:rsid w:val="00CB36C2"/>
    <w:rsid w:val="00CB5296"/>
    <w:rsid w:val="00CC2D03"/>
    <w:rsid w:val="00CD4238"/>
    <w:rsid w:val="00CD6321"/>
    <w:rsid w:val="00CD7AD0"/>
    <w:rsid w:val="00CE2CE1"/>
    <w:rsid w:val="00CF44AC"/>
    <w:rsid w:val="00D014CF"/>
    <w:rsid w:val="00D11C23"/>
    <w:rsid w:val="00D3274A"/>
    <w:rsid w:val="00D32773"/>
    <w:rsid w:val="00D37A0A"/>
    <w:rsid w:val="00D40C51"/>
    <w:rsid w:val="00D4117B"/>
    <w:rsid w:val="00D41951"/>
    <w:rsid w:val="00D45E43"/>
    <w:rsid w:val="00D47BCC"/>
    <w:rsid w:val="00D57445"/>
    <w:rsid w:val="00D629DC"/>
    <w:rsid w:val="00D633E9"/>
    <w:rsid w:val="00D63FF7"/>
    <w:rsid w:val="00D64932"/>
    <w:rsid w:val="00D65833"/>
    <w:rsid w:val="00D67AE4"/>
    <w:rsid w:val="00D67AEE"/>
    <w:rsid w:val="00D70456"/>
    <w:rsid w:val="00D721CB"/>
    <w:rsid w:val="00D745E7"/>
    <w:rsid w:val="00D74832"/>
    <w:rsid w:val="00D7546C"/>
    <w:rsid w:val="00D75676"/>
    <w:rsid w:val="00D76326"/>
    <w:rsid w:val="00D772FF"/>
    <w:rsid w:val="00D9302C"/>
    <w:rsid w:val="00D94D01"/>
    <w:rsid w:val="00D953E5"/>
    <w:rsid w:val="00DA02A3"/>
    <w:rsid w:val="00DA0998"/>
    <w:rsid w:val="00DB7493"/>
    <w:rsid w:val="00DC28D3"/>
    <w:rsid w:val="00DC61FC"/>
    <w:rsid w:val="00DC7857"/>
    <w:rsid w:val="00DD180E"/>
    <w:rsid w:val="00DD2985"/>
    <w:rsid w:val="00DD442A"/>
    <w:rsid w:val="00DD65EE"/>
    <w:rsid w:val="00DE035B"/>
    <w:rsid w:val="00DE1671"/>
    <w:rsid w:val="00DE2131"/>
    <w:rsid w:val="00DE30AE"/>
    <w:rsid w:val="00DE5C67"/>
    <w:rsid w:val="00DF6F7A"/>
    <w:rsid w:val="00E02638"/>
    <w:rsid w:val="00E049F7"/>
    <w:rsid w:val="00E0654F"/>
    <w:rsid w:val="00E16419"/>
    <w:rsid w:val="00E43999"/>
    <w:rsid w:val="00E45490"/>
    <w:rsid w:val="00E45F5F"/>
    <w:rsid w:val="00E51E87"/>
    <w:rsid w:val="00E52098"/>
    <w:rsid w:val="00E658D8"/>
    <w:rsid w:val="00E675D3"/>
    <w:rsid w:val="00E80C41"/>
    <w:rsid w:val="00E8228C"/>
    <w:rsid w:val="00E83C36"/>
    <w:rsid w:val="00E86AA6"/>
    <w:rsid w:val="00EA578F"/>
    <w:rsid w:val="00EB5102"/>
    <w:rsid w:val="00EC2775"/>
    <w:rsid w:val="00ED0C01"/>
    <w:rsid w:val="00ED139E"/>
    <w:rsid w:val="00ED5AF0"/>
    <w:rsid w:val="00EF51D9"/>
    <w:rsid w:val="00EF6623"/>
    <w:rsid w:val="00F0183B"/>
    <w:rsid w:val="00F07C40"/>
    <w:rsid w:val="00F10A22"/>
    <w:rsid w:val="00F236EB"/>
    <w:rsid w:val="00F2419F"/>
    <w:rsid w:val="00F30732"/>
    <w:rsid w:val="00F30FDD"/>
    <w:rsid w:val="00F463CE"/>
    <w:rsid w:val="00F510D3"/>
    <w:rsid w:val="00F53407"/>
    <w:rsid w:val="00F73A15"/>
    <w:rsid w:val="00F765E1"/>
    <w:rsid w:val="00F837A1"/>
    <w:rsid w:val="00F84196"/>
    <w:rsid w:val="00F843D2"/>
    <w:rsid w:val="00F86452"/>
    <w:rsid w:val="00F8667F"/>
    <w:rsid w:val="00F96BAB"/>
    <w:rsid w:val="00F971A3"/>
    <w:rsid w:val="00FA1AF6"/>
    <w:rsid w:val="00FA26B2"/>
    <w:rsid w:val="00FA643A"/>
    <w:rsid w:val="00FA785D"/>
    <w:rsid w:val="00FB666C"/>
    <w:rsid w:val="00FC186B"/>
    <w:rsid w:val="00FC33BC"/>
    <w:rsid w:val="00FC3F12"/>
    <w:rsid w:val="00FD49D4"/>
    <w:rsid w:val="00FE0309"/>
    <w:rsid w:val="00FE2BFB"/>
    <w:rsid w:val="00FE3F6B"/>
    <w:rsid w:val="00FE4169"/>
    <w:rsid w:val="00FF07AA"/>
    <w:rsid w:val="00FF57CE"/>
    <w:rsid w:val="00FF6366"/>
    <w:rsid w:val="00FF63A9"/>
    <w:rsid w:val="00FF6AE9"/>
    <w:rsid w:val="012A674C"/>
    <w:rsid w:val="01320FFA"/>
    <w:rsid w:val="01363B90"/>
    <w:rsid w:val="0137764C"/>
    <w:rsid w:val="016254A5"/>
    <w:rsid w:val="01874C6F"/>
    <w:rsid w:val="018F6A3E"/>
    <w:rsid w:val="01C91487"/>
    <w:rsid w:val="025F1961"/>
    <w:rsid w:val="029C3581"/>
    <w:rsid w:val="02AA34DA"/>
    <w:rsid w:val="03003484"/>
    <w:rsid w:val="030B14DA"/>
    <w:rsid w:val="0372530F"/>
    <w:rsid w:val="03920FB0"/>
    <w:rsid w:val="03AF786B"/>
    <w:rsid w:val="03CA586F"/>
    <w:rsid w:val="04190224"/>
    <w:rsid w:val="044E4B96"/>
    <w:rsid w:val="04B22C3D"/>
    <w:rsid w:val="04C87F50"/>
    <w:rsid w:val="05134EE5"/>
    <w:rsid w:val="053C0B5E"/>
    <w:rsid w:val="054D2E29"/>
    <w:rsid w:val="055F0667"/>
    <w:rsid w:val="057F31B7"/>
    <w:rsid w:val="05AB5871"/>
    <w:rsid w:val="06AD131D"/>
    <w:rsid w:val="06AD7A8A"/>
    <w:rsid w:val="06EE696F"/>
    <w:rsid w:val="06F67386"/>
    <w:rsid w:val="07C748B9"/>
    <w:rsid w:val="08256B22"/>
    <w:rsid w:val="0845146D"/>
    <w:rsid w:val="08563C39"/>
    <w:rsid w:val="08591DFB"/>
    <w:rsid w:val="0A9C22BC"/>
    <w:rsid w:val="0B793CC1"/>
    <w:rsid w:val="0B835865"/>
    <w:rsid w:val="0BE17DAD"/>
    <w:rsid w:val="0BF15591"/>
    <w:rsid w:val="0C4E634E"/>
    <w:rsid w:val="0C9350D9"/>
    <w:rsid w:val="0CDA1A66"/>
    <w:rsid w:val="0D1233EE"/>
    <w:rsid w:val="0D1B201E"/>
    <w:rsid w:val="0D4E492E"/>
    <w:rsid w:val="0DFA2FCD"/>
    <w:rsid w:val="0E522E35"/>
    <w:rsid w:val="0ED24BFD"/>
    <w:rsid w:val="0EF32D02"/>
    <w:rsid w:val="0F8320C5"/>
    <w:rsid w:val="0F8940D1"/>
    <w:rsid w:val="0F8F1F6A"/>
    <w:rsid w:val="0FA95BB8"/>
    <w:rsid w:val="0FFB50CA"/>
    <w:rsid w:val="106D33EE"/>
    <w:rsid w:val="10A50316"/>
    <w:rsid w:val="10F40160"/>
    <w:rsid w:val="113B273E"/>
    <w:rsid w:val="120058EF"/>
    <w:rsid w:val="12312810"/>
    <w:rsid w:val="123C5477"/>
    <w:rsid w:val="124877DA"/>
    <w:rsid w:val="12643052"/>
    <w:rsid w:val="127579BF"/>
    <w:rsid w:val="12902348"/>
    <w:rsid w:val="12C1118A"/>
    <w:rsid w:val="12C84D0B"/>
    <w:rsid w:val="12ED7A68"/>
    <w:rsid w:val="12F24746"/>
    <w:rsid w:val="1306256C"/>
    <w:rsid w:val="13B73B09"/>
    <w:rsid w:val="13CA1B57"/>
    <w:rsid w:val="13D50198"/>
    <w:rsid w:val="144C07BE"/>
    <w:rsid w:val="146E56F1"/>
    <w:rsid w:val="1492759C"/>
    <w:rsid w:val="14DD3DB8"/>
    <w:rsid w:val="156507C5"/>
    <w:rsid w:val="156A1844"/>
    <w:rsid w:val="1573435C"/>
    <w:rsid w:val="15741E2D"/>
    <w:rsid w:val="15B90181"/>
    <w:rsid w:val="16324F12"/>
    <w:rsid w:val="16DB2820"/>
    <w:rsid w:val="17CE5A3C"/>
    <w:rsid w:val="17E723A1"/>
    <w:rsid w:val="180D0C7C"/>
    <w:rsid w:val="18922F97"/>
    <w:rsid w:val="199065ED"/>
    <w:rsid w:val="1A4756FF"/>
    <w:rsid w:val="1A7A7AB9"/>
    <w:rsid w:val="1B2359A6"/>
    <w:rsid w:val="1B270579"/>
    <w:rsid w:val="1B2E67C8"/>
    <w:rsid w:val="1C0453BB"/>
    <w:rsid w:val="1C3966AA"/>
    <w:rsid w:val="1D85728F"/>
    <w:rsid w:val="1DDC7CE5"/>
    <w:rsid w:val="1EF35BCD"/>
    <w:rsid w:val="1F221376"/>
    <w:rsid w:val="1F6560A3"/>
    <w:rsid w:val="1F8B478C"/>
    <w:rsid w:val="20311ED5"/>
    <w:rsid w:val="20ED3E4A"/>
    <w:rsid w:val="217575A6"/>
    <w:rsid w:val="21A64856"/>
    <w:rsid w:val="21AF1522"/>
    <w:rsid w:val="222E14CF"/>
    <w:rsid w:val="22643237"/>
    <w:rsid w:val="226A6223"/>
    <w:rsid w:val="22F85061"/>
    <w:rsid w:val="237B3F3E"/>
    <w:rsid w:val="23C42FB5"/>
    <w:rsid w:val="24163E27"/>
    <w:rsid w:val="24955598"/>
    <w:rsid w:val="24FF0369"/>
    <w:rsid w:val="256501A4"/>
    <w:rsid w:val="2586234B"/>
    <w:rsid w:val="25E70F14"/>
    <w:rsid w:val="26193F79"/>
    <w:rsid w:val="265D28C8"/>
    <w:rsid w:val="26634744"/>
    <w:rsid w:val="26A27411"/>
    <w:rsid w:val="26F635BD"/>
    <w:rsid w:val="270113F4"/>
    <w:rsid w:val="270B716A"/>
    <w:rsid w:val="2749162A"/>
    <w:rsid w:val="28BC7FA5"/>
    <w:rsid w:val="29101568"/>
    <w:rsid w:val="292836C8"/>
    <w:rsid w:val="29673C78"/>
    <w:rsid w:val="297008E4"/>
    <w:rsid w:val="2993256D"/>
    <w:rsid w:val="2B200583"/>
    <w:rsid w:val="2B491E4F"/>
    <w:rsid w:val="2BAC19A0"/>
    <w:rsid w:val="2BD55811"/>
    <w:rsid w:val="2BEC0540"/>
    <w:rsid w:val="2BF35B49"/>
    <w:rsid w:val="2C7F74AF"/>
    <w:rsid w:val="2CC25C6E"/>
    <w:rsid w:val="2D1135CE"/>
    <w:rsid w:val="2D5B7F98"/>
    <w:rsid w:val="2DC57D68"/>
    <w:rsid w:val="2DE91C00"/>
    <w:rsid w:val="2EA43279"/>
    <w:rsid w:val="2ED23C90"/>
    <w:rsid w:val="2F187769"/>
    <w:rsid w:val="2F6C4A39"/>
    <w:rsid w:val="2F76217B"/>
    <w:rsid w:val="2F9059AB"/>
    <w:rsid w:val="2FB57C40"/>
    <w:rsid w:val="30085686"/>
    <w:rsid w:val="302C5D12"/>
    <w:rsid w:val="305750BC"/>
    <w:rsid w:val="307E1132"/>
    <w:rsid w:val="31CF0A99"/>
    <w:rsid w:val="32254DF5"/>
    <w:rsid w:val="325E7A40"/>
    <w:rsid w:val="327570EB"/>
    <w:rsid w:val="32963F1B"/>
    <w:rsid w:val="32C33B6F"/>
    <w:rsid w:val="332E33BE"/>
    <w:rsid w:val="337C24BC"/>
    <w:rsid w:val="33E11020"/>
    <w:rsid w:val="342D77E2"/>
    <w:rsid w:val="34A06465"/>
    <w:rsid w:val="34CB5A03"/>
    <w:rsid w:val="350607E9"/>
    <w:rsid w:val="35461292"/>
    <w:rsid w:val="35E1425C"/>
    <w:rsid w:val="35F64939"/>
    <w:rsid w:val="363C5EAA"/>
    <w:rsid w:val="36A95D18"/>
    <w:rsid w:val="36D41080"/>
    <w:rsid w:val="37856310"/>
    <w:rsid w:val="379D6CFC"/>
    <w:rsid w:val="38487F1B"/>
    <w:rsid w:val="38E81968"/>
    <w:rsid w:val="3911766E"/>
    <w:rsid w:val="3924445D"/>
    <w:rsid w:val="393D7874"/>
    <w:rsid w:val="3A105C85"/>
    <w:rsid w:val="3A57149E"/>
    <w:rsid w:val="3A91417F"/>
    <w:rsid w:val="3AC415F2"/>
    <w:rsid w:val="3B184888"/>
    <w:rsid w:val="3B274556"/>
    <w:rsid w:val="3B4772C8"/>
    <w:rsid w:val="3B9F0713"/>
    <w:rsid w:val="3C2F36EA"/>
    <w:rsid w:val="3C90542E"/>
    <w:rsid w:val="3CC04054"/>
    <w:rsid w:val="3E5E62FB"/>
    <w:rsid w:val="3E817C97"/>
    <w:rsid w:val="3EB51C9E"/>
    <w:rsid w:val="3EEE560E"/>
    <w:rsid w:val="3FCB3DF0"/>
    <w:rsid w:val="400C13ED"/>
    <w:rsid w:val="40125C81"/>
    <w:rsid w:val="40A51FF3"/>
    <w:rsid w:val="40A83799"/>
    <w:rsid w:val="410E5659"/>
    <w:rsid w:val="414820BE"/>
    <w:rsid w:val="419A1940"/>
    <w:rsid w:val="41CF1759"/>
    <w:rsid w:val="42945C85"/>
    <w:rsid w:val="42CC5D05"/>
    <w:rsid w:val="42CD089D"/>
    <w:rsid w:val="436819ED"/>
    <w:rsid w:val="43BF2BD7"/>
    <w:rsid w:val="43CB7ADA"/>
    <w:rsid w:val="43EC2A91"/>
    <w:rsid w:val="44A25B13"/>
    <w:rsid w:val="451F6AB7"/>
    <w:rsid w:val="45C156B5"/>
    <w:rsid w:val="462B081B"/>
    <w:rsid w:val="46306692"/>
    <w:rsid w:val="469C0631"/>
    <w:rsid w:val="46A73D2C"/>
    <w:rsid w:val="46A852A5"/>
    <w:rsid w:val="46DF5186"/>
    <w:rsid w:val="46E4135F"/>
    <w:rsid w:val="47BF2AC4"/>
    <w:rsid w:val="48313978"/>
    <w:rsid w:val="48793E9C"/>
    <w:rsid w:val="48A55DCE"/>
    <w:rsid w:val="48AC6E0E"/>
    <w:rsid w:val="49394A43"/>
    <w:rsid w:val="49937AC1"/>
    <w:rsid w:val="49DC59B2"/>
    <w:rsid w:val="49E97B8C"/>
    <w:rsid w:val="4A04603B"/>
    <w:rsid w:val="4A1066EF"/>
    <w:rsid w:val="4A1958B4"/>
    <w:rsid w:val="4A355546"/>
    <w:rsid w:val="4A834CE3"/>
    <w:rsid w:val="4ACC72D3"/>
    <w:rsid w:val="4AFF72D3"/>
    <w:rsid w:val="4B076BC2"/>
    <w:rsid w:val="4C244994"/>
    <w:rsid w:val="4C4006AE"/>
    <w:rsid w:val="4C523E67"/>
    <w:rsid w:val="4C5A080E"/>
    <w:rsid w:val="4CA373F7"/>
    <w:rsid w:val="4CC226D1"/>
    <w:rsid w:val="4D570304"/>
    <w:rsid w:val="4DC82688"/>
    <w:rsid w:val="4E8B3A3F"/>
    <w:rsid w:val="4EA2155C"/>
    <w:rsid w:val="4F242068"/>
    <w:rsid w:val="4F2E0FAE"/>
    <w:rsid w:val="4F791D33"/>
    <w:rsid w:val="4F974CA4"/>
    <w:rsid w:val="4F9D431C"/>
    <w:rsid w:val="50373D1B"/>
    <w:rsid w:val="50952A2D"/>
    <w:rsid w:val="50B91B54"/>
    <w:rsid w:val="511D2587"/>
    <w:rsid w:val="51B7489D"/>
    <w:rsid w:val="52A06618"/>
    <w:rsid w:val="531104CD"/>
    <w:rsid w:val="53312A7E"/>
    <w:rsid w:val="53664917"/>
    <w:rsid w:val="5469520E"/>
    <w:rsid w:val="54793793"/>
    <w:rsid w:val="54E079A9"/>
    <w:rsid w:val="567B5B3D"/>
    <w:rsid w:val="569109E5"/>
    <w:rsid w:val="56B727C4"/>
    <w:rsid w:val="56C21858"/>
    <w:rsid w:val="56CA5D5C"/>
    <w:rsid w:val="56FB2557"/>
    <w:rsid w:val="571E0C9B"/>
    <w:rsid w:val="57B768FB"/>
    <w:rsid w:val="584E33C9"/>
    <w:rsid w:val="584E72AE"/>
    <w:rsid w:val="5868144E"/>
    <w:rsid w:val="587A3862"/>
    <w:rsid w:val="591452A7"/>
    <w:rsid w:val="59637559"/>
    <w:rsid w:val="59A87844"/>
    <w:rsid w:val="59AA432C"/>
    <w:rsid w:val="59FB224A"/>
    <w:rsid w:val="5A165892"/>
    <w:rsid w:val="5A230046"/>
    <w:rsid w:val="5A364D83"/>
    <w:rsid w:val="5AA86E61"/>
    <w:rsid w:val="5AB6049E"/>
    <w:rsid w:val="5B264423"/>
    <w:rsid w:val="5C2F3D64"/>
    <w:rsid w:val="5C5454D4"/>
    <w:rsid w:val="5C8874BF"/>
    <w:rsid w:val="5CD12EB6"/>
    <w:rsid w:val="5DA113CF"/>
    <w:rsid w:val="5DD33B35"/>
    <w:rsid w:val="5E0D12A1"/>
    <w:rsid w:val="5E166EE2"/>
    <w:rsid w:val="5E3D7091"/>
    <w:rsid w:val="5E7D2539"/>
    <w:rsid w:val="5F223D8E"/>
    <w:rsid w:val="5FDD5F9B"/>
    <w:rsid w:val="5FE3168D"/>
    <w:rsid w:val="5FFC375A"/>
    <w:rsid w:val="604C1C33"/>
    <w:rsid w:val="60716638"/>
    <w:rsid w:val="608300B3"/>
    <w:rsid w:val="60DE7C92"/>
    <w:rsid w:val="61100E90"/>
    <w:rsid w:val="613F5188"/>
    <w:rsid w:val="61D905F9"/>
    <w:rsid w:val="620F6680"/>
    <w:rsid w:val="623A1063"/>
    <w:rsid w:val="63AE6D64"/>
    <w:rsid w:val="643A1CDB"/>
    <w:rsid w:val="643A49DF"/>
    <w:rsid w:val="64932F18"/>
    <w:rsid w:val="64991CFE"/>
    <w:rsid w:val="65312125"/>
    <w:rsid w:val="65CA6D43"/>
    <w:rsid w:val="665D128C"/>
    <w:rsid w:val="66A27F81"/>
    <w:rsid w:val="67263DC6"/>
    <w:rsid w:val="67FC202C"/>
    <w:rsid w:val="685625F4"/>
    <w:rsid w:val="685F4DAD"/>
    <w:rsid w:val="690A0DB2"/>
    <w:rsid w:val="695C6106"/>
    <w:rsid w:val="69DF766A"/>
    <w:rsid w:val="6B5F273C"/>
    <w:rsid w:val="6C23631E"/>
    <w:rsid w:val="6C724901"/>
    <w:rsid w:val="6D7C1EB0"/>
    <w:rsid w:val="6DA95961"/>
    <w:rsid w:val="6E095C38"/>
    <w:rsid w:val="6E621873"/>
    <w:rsid w:val="6E6907E1"/>
    <w:rsid w:val="6E9C474A"/>
    <w:rsid w:val="6EB16C45"/>
    <w:rsid w:val="705F49E3"/>
    <w:rsid w:val="712C02C6"/>
    <w:rsid w:val="714601EF"/>
    <w:rsid w:val="7168470C"/>
    <w:rsid w:val="7221370E"/>
    <w:rsid w:val="72DD2D3F"/>
    <w:rsid w:val="737D3E5F"/>
    <w:rsid w:val="738B2279"/>
    <w:rsid w:val="73993E7B"/>
    <w:rsid w:val="73FD6CDF"/>
    <w:rsid w:val="74872E87"/>
    <w:rsid w:val="75341E1A"/>
    <w:rsid w:val="76222791"/>
    <w:rsid w:val="76560DF7"/>
    <w:rsid w:val="769A4BE4"/>
    <w:rsid w:val="77112958"/>
    <w:rsid w:val="77C1049E"/>
    <w:rsid w:val="77D25458"/>
    <w:rsid w:val="7805502A"/>
    <w:rsid w:val="781400F4"/>
    <w:rsid w:val="78694E1B"/>
    <w:rsid w:val="78D37C01"/>
    <w:rsid w:val="78D57C3D"/>
    <w:rsid w:val="78FB3C04"/>
    <w:rsid w:val="790C6F8F"/>
    <w:rsid w:val="79140286"/>
    <w:rsid w:val="79D17C84"/>
    <w:rsid w:val="7A716D81"/>
    <w:rsid w:val="7AB22F49"/>
    <w:rsid w:val="7AFB2514"/>
    <w:rsid w:val="7B7A7697"/>
    <w:rsid w:val="7B9A7378"/>
    <w:rsid w:val="7BF42AA0"/>
    <w:rsid w:val="7C1D1542"/>
    <w:rsid w:val="7C353691"/>
    <w:rsid w:val="7C5711CD"/>
    <w:rsid w:val="7CAE7CF6"/>
    <w:rsid w:val="7D5B68BD"/>
    <w:rsid w:val="7DB24614"/>
    <w:rsid w:val="7DC93417"/>
    <w:rsid w:val="7E5E68F9"/>
    <w:rsid w:val="7EB279CE"/>
    <w:rsid w:val="7EE330FB"/>
    <w:rsid w:val="7F0E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2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33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34"/>
    <w:autoRedefine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5"/>
    <w:autoRedefine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36"/>
    <w:autoRedefine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7"/>
    <w:autoRedefine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8">
    <w:name w:val="heading 7"/>
    <w:basedOn w:val="1"/>
    <w:next w:val="1"/>
    <w:link w:val="38"/>
    <w:autoRedefine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9"/>
    <w:autoRedefine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10">
    <w:name w:val="heading 9"/>
    <w:basedOn w:val="1"/>
    <w:next w:val="1"/>
    <w:link w:val="40"/>
    <w:autoRedefine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unhideWhenUsed/>
    <w:qFormat/>
    <w:uiPriority w:val="39"/>
    <w:pPr>
      <w:ind w:left="1260"/>
      <w:jc w:val="left"/>
    </w:pPr>
    <w:rPr>
      <w:sz w:val="18"/>
      <w:szCs w:val="18"/>
    </w:rPr>
  </w:style>
  <w:style w:type="paragraph" w:styleId="12">
    <w:name w:val="caption"/>
    <w:basedOn w:val="1"/>
    <w:next w:val="1"/>
    <w:autoRedefine/>
    <w:qFormat/>
    <w:uiPriority w:val="35"/>
    <w:rPr>
      <w:rFonts w:ascii="Cambria" w:hAnsi="Cambria" w:eastAsia="黑体"/>
      <w:sz w:val="20"/>
      <w:szCs w:val="20"/>
    </w:rPr>
  </w:style>
  <w:style w:type="paragraph" w:styleId="13">
    <w:name w:val="annotation text"/>
    <w:basedOn w:val="1"/>
    <w:autoRedefine/>
    <w:unhideWhenUsed/>
    <w:qFormat/>
    <w:uiPriority w:val="99"/>
    <w:pPr>
      <w:jc w:val="left"/>
    </w:pPr>
  </w:style>
  <w:style w:type="paragraph" w:styleId="14">
    <w:name w:val="toc 5"/>
    <w:basedOn w:val="1"/>
    <w:next w:val="1"/>
    <w:autoRedefine/>
    <w:unhideWhenUsed/>
    <w:qFormat/>
    <w:uiPriority w:val="39"/>
    <w:pPr>
      <w:ind w:left="840"/>
      <w:jc w:val="left"/>
    </w:pPr>
    <w:rPr>
      <w:sz w:val="18"/>
      <w:szCs w:val="18"/>
    </w:rPr>
  </w:style>
  <w:style w:type="paragraph" w:styleId="15">
    <w:name w:val="toc 3"/>
    <w:basedOn w:val="1"/>
    <w:next w:val="1"/>
    <w:autoRedefine/>
    <w:unhideWhenUsed/>
    <w:qFormat/>
    <w:uiPriority w:val="39"/>
    <w:pPr>
      <w:tabs>
        <w:tab w:val="right" w:leader="dot" w:pos="9736"/>
      </w:tabs>
      <w:ind w:left="420"/>
      <w:jc w:val="left"/>
    </w:pPr>
    <w:rPr>
      <w:i/>
      <w:iCs/>
      <w:sz w:val="20"/>
      <w:szCs w:val="20"/>
    </w:rPr>
  </w:style>
  <w:style w:type="paragraph" w:styleId="16">
    <w:name w:val="toc 8"/>
    <w:basedOn w:val="1"/>
    <w:next w:val="1"/>
    <w:autoRedefine/>
    <w:unhideWhenUsed/>
    <w:qFormat/>
    <w:uiPriority w:val="39"/>
    <w:pPr>
      <w:ind w:left="1470"/>
      <w:jc w:val="left"/>
    </w:pPr>
    <w:rPr>
      <w:sz w:val="18"/>
      <w:szCs w:val="18"/>
    </w:rPr>
  </w:style>
  <w:style w:type="paragraph" w:styleId="17">
    <w:name w:val="Date"/>
    <w:basedOn w:val="1"/>
    <w:next w:val="1"/>
    <w:link w:val="41"/>
    <w:autoRedefine/>
    <w:unhideWhenUsed/>
    <w:qFormat/>
    <w:uiPriority w:val="99"/>
    <w:pPr>
      <w:ind w:left="100" w:leftChars="2500"/>
    </w:pPr>
  </w:style>
  <w:style w:type="paragraph" w:styleId="18">
    <w:name w:val="Balloon Text"/>
    <w:basedOn w:val="1"/>
    <w:link w:val="42"/>
    <w:autoRedefine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4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4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unhideWhenUsed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2">
    <w:name w:val="toc 4"/>
    <w:basedOn w:val="1"/>
    <w:next w:val="1"/>
    <w:autoRedefine/>
    <w:unhideWhenUsed/>
    <w:qFormat/>
    <w:uiPriority w:val="39"/>
    <w:pPr>
      <w:ind w:left="630"/>
      <w:jc w:val="left"/>
    </w:pPr>
    <w:rPr>
      <w:sz w:val="18"/>
      <w:szCs w:val="18"/>
    </w:rPr>
  </w:style>
  <w:style w:type="paragraph" w:styleId="23">
    <w:name w:val="toc 6"/>
    <w:basedOn w:val="1"/>
    <w:next w:val="1"/>
    <w:autoRedefine/>
    <w:unhideWhenUsed/>
    <w:qFormat/>
    <w:uiPriority w:val="39"/>
    <w:pPr>
      <w:ind w:left="1050"/>
      <w:jc w:val="left"/>
    </w:pPr>
    <w:rPr>
      <w:sz w:val="18"/>
      <w:szCs w:val="18"/>
    </w:rPr>
  </w:style>
  <w:style w:type="paragraph" w:styleId="24">
    <w:name w:val="toc 2"/>
    <w:basedOn w:val="1"/>
    <w:next w:val="1"/>
    <w:autoRedefine/>
    <w:unhideWhenUsed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25">
    <w:name w:val="toc 9"/>
    <w:basedOn w:val="1"/>
    <w:next w:val="1"/>
    <w:autoRedefine/>
    <w:unhideWhenUsed/>
    <w:qFormat/>
    <w:uiPriority w:val="39"/>
    <w:pPr>
      <w:ind w:left="1680"/>
      <w:jc w:val="left"/>
    </w:pPr>
    <w:rPr>
      <w:sz w:val="18"/>
      <w:szCs w:val="18"/>
    </w:rPr>
  </w:style>
  <w:style w:type="paragraph" w:styleId="2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28">
    <w:name w:val="Table Grid"/>
    <w:basedOn w:val="2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Strong"/>
    <w:basedOn w:val="29"/>
    <w:autoRedefine/>
    <w:qFormat/>
    <w:uiPriority w:val="22"/>
    <w:rPr>
      <w:b/>
    </w:rPr>
  </w:style>
  <w:style w:type="character" w:styleId="31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32">
    <w:name w:val="标题 1 Char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33">
    <w:name w:val="标题 2 Char"/>
    <w:link w:val="3"/>
    <w:autoRedefine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34">
    <w:name w:val="标题 3 Char"/>
    <w:link w:val="4"/>
    <w:autoRedefine/>
    <w:qFormat/>
    <w:uiPriority w:val="9"/>
    <w:rPr>
      <w:b/>
      <w:bCs/>
      <w:sz w:val="32"/>
      <w:szCs w:val="32"/>
    </w:rPr>
  </w:style>
  <w:style w:type="character" w:customStyle="1" w:styleId="35">
    <w:name w:val="标题 4 Char"/>
    <w:link w:val="5"/>
    <w:autoRedefine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36">
    <w:name w:val="标题 5 Char"/>
    <w:link w:val="6"/>
    <w:autoRedefine/>
    <w:semiHidden/>
    <w:qFormat/>
    <w:uiPriority w:val="9"/>
    <w:rPr>
      <w:b/>
      <w:bCs/>
      <w:sz w:val="28"/>
      <w:szCs w:val="28"/>
    </w:rPr>
  </w:style>
  <w:style w:type="character" w:customStyle="1" w:styleId="37">
    <w:name w:val="标题 6 Char"/>
    <w:link w:val="7"/>
    <w:autoRedefine/>
    <w:semiHidden/>
    <w:qFormat/>
    <w:uiPriority w:val="9"/>
    <w:rPr>
      <w:rFonts w:ascii="Cambria" w:hAnsi="Cambria" w:eastAsia="宋体" w:cs="Times New Roman"/>
      <w:b/>
      <w:bCs/>
      <w:sz w:val="24"/>
      <w:szCs w:val="24"/>
    </w:rPr>
  </w:style>
  <w:style w:type="character" w:customStyle="1" w:styleId="38">
    <w:name w:val="标题 7 Char"/>
    <w:link w:val="8"/>
    <w:autoRedefine/>
    <w:semiHidden/>
    <w:qFormat/>
    <w:uiPriority w:val="9"/>
    <w:rPr>
      <w:b/>
      <w:bCs/>
      <w:sz w:val="24"/>
      <w:szCs w:val="24"/>
    </w:rPr>
  </w:style>
  <w:style w:type="character" w:customStyle="1" w:styleId="39">
    <w:name w:val="标题 8 Char"/>
    <w:link w:val="9"/>
    <w:autoRedefine/>
    <w:semiHidden/>
    <w:qFormat/>
    <w:uiPriority w:val="9"/>
    <w:rPr>
      <w:rFonts w:ascii="Cambria" w:hAnsi="Cambria" w:eastAsia="宋体" w:cs="Times New Roman"/>
      <w:sz w:val="24"/>
      <w:szCs w:val="24"/>
    </w:rPr>
  </w:style>
  <w:style w:type="character" w:customStyle="1" w:styleId="40">
    <w:name w:val="标题 9 Char"/>
    <w:link w:val="10"/>
    <w:autoRedefine/>
    <w:semiHidden/>
    <w:qFormat/>
    <w:uiPriority w:val="9"/>
    <w:rPr>
      <w:rFonts w:ascii="Cambria" w:hAnsi="Cambria" w:eastAsia="宋体" w:cs="Times New Roman"/>
      <w:szCs w:val="21"/>
    </w:rPr>
  </w:style>
  <w:style w:type="character" w:customStyle="1" w:styleId="41">
    <w:name w:val="日期 Char"/>
    <w:link w:val="17"/>
    <w:autoRedefine/>
    <w:semiHidden/>
    <w:qFormat/>
    <w:uiPriority w:val="99"/>
  </w:style>
  <w:style w:type="character" w:customStyle="1" w:styleId="42">
    <w:name w:val="批注框文本 Char"/>
    <w:link w:val="18"/>
    <w:autoRedefine/>
    <w:semiHidden/>
    <w:qFormat/>
    <w:uiPriority w:val="99"/>
    <w:rPr>
      <w:sz w:val="18"/>
      <w:szCs w:val="18"/>
    </w:rPr>
  </w:style>
  <w:style w:type="character" w:customStyle="1" w:styleId="43">
    <w:name w:val="页脚 Char"/>
    <w:link w:val="19"/>
    <w:autoRedefine/>
    <w:qFormat/>
    <w:uiPriority w:val="99"/>
    <w:rPr>
      <w:sz w:val="18"/>
      <w:szCs w:val="18"/>
    </w:rPr>
  </w:style>
  <w:style w:type="character" w:customStyle="1" w:styleId="44">
    <w:name w:val="页眉 Char"/>
    <w:link w:val="20"/>
    <w:autoRedefine/>
    <w:qFormat/>
    <w:uiPriority w:val="99"/>
    <w:rPr>
      <w:sz w:val="18"/>
      <w:szCs w:val="18"/>
    </w:rPr>
  </w:style>
  <w:style w:type="character" w:customStyle="1" w:styleId="45">
    <w:name w:val="apple-converted-space"/>
    <w:autoRedefine/>
    <w:qFormat/>
    <w:uiPriority w:val="99"/>
    <w:rPr>
      <w:rFonts w:cs="Times New Roman"/>
    </w:rPr>
  </w:style>
  <w:style w:type="paragraph" w:customStyle="1" w:styleId="46">
    <w:name w:val="TOC 标题1"/>
    <w:basedOn w:val="2"/>
    <w:next w:val="1"/>
    <w:autoRedefine/>
    <w:unhideWhenUsed/>
    <w:qFormat/>
    <w:uiPriority w:val="3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47">
    <w:name w:val="_Style 45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8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49">
    <w:name w:val="浅色列表 - 强调文字颜色 11"/>
    <w:basedOn w:val="27"/>
    <w:autoRedefine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</Pages>
  <Words>1141</Words>
  <Characters>1563</Characters>
  <Lines>17</Lines>
  <Paragraphs>4</Paragraphs>
  <TotalTime>0</TotalTime>
  <ScaleCrop>false</ScaleCrop>
  <LinksUpToDate>false</LinksUpToDate>
  <CharactersWithSpaces>1673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2023-09-26T14:09:00Z</dcterms:created>
  <dc:creator>shangfei</dc:creator>
  <cp:lastModifiedBy>Administrator</cp:lastModifiedBy>
  <dcterms:modified xsi:type="dcterms:W3CDTF">2025-05-30T05:51:58Z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8B52ADDB7C114F879377DE0AE6B08D6F_13</vt:lpwstr>
  </property>
</Properties>
</file>